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93" w:rsidRPr="007B142D" w:rsidRDefault="001F2393" w:rsidP="001F23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ПРЕДЛОЖЕНИЕ</w:t>
      </w:r>
    </w:p>
    <w:p w:rsidR="001F2393" w:rsidRPr="007B142D" w:rsidRDefault="001F2393" w:rsidP="001F23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по формированию тематики проектов</w:t>
      </w:r>
    </w:p>
    <w:p w:rsidR="001F2393" w:rsidRPr="007B142D" w:rsidRDefault="001F2393" w:rsidP="001F23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программного мероприятия 3.3.2 «Развитие системы коммуникаций научной общественности (в том числе проведение конференций, семинаров)»</w:t>
      </w:r>
    </w:p>
    <w:p w:rsidR="001F2393" w:rsidRDefault="001F2393" w:rsidP="001F2393">
      <w:pPr>
        <w:jc w:val="center"/>
        <w:rPr>
          <w:b/>
          <w:sz w:val="24"/>
        </w:rPr>
      </w:pPr>
    </w:p>
    <w:p w:rsidR="001F2393" w:rsidRDefault="001F2393" w:rsidP="001F2393">
      <w:pPr>
        <w:pStyle w:val="a5"/>
        <w:spacing w:after="60"/>
        <w:ind w:left="278" w:firstLine="0"/>
        <w:rPr>
          <w:bCs/>
        </w:rPr>
      </w:pPr>
    </w:p>
    <w:p w:rsidR="001F2393" w:rsidRDefault="001F2393" w:rsidP="001F2393">
      <w:pPr>
        <w:pStyle w:val="a5"/>
        <w:spacing w:after="60"/>
        <w:ind w:left="278" w:firstLine="0"/>
        <w:jc w:val="center"/>
        <w:rPr>
          <w:bCs/>
        </w:rPr>
      </w:pPr>
      <w:r>
        <w:rPr>
          <w:bCs/>
        </w:rPr>
        <w:t>Системный номер _____________________</w:t>
      </w:r>
      <w:bookmarkStart w:id="0" w:name="_GoBack"/>
      <w:bookmarkEnd w:id="0"/>
    </w:p>
    <w:p w:rsidR="001F2393" w:rsidRDefault="001F2393" w:rsidP="001F2393">
      <w:pPr>
        <w:pStyle w:val="a5"/>
        <w:spacing w:after="60"/>
        <w:ind w:left="278" w:firstLine="0"/>
        <w:rPr>
          <w:bCs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1 Тема проекта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2 Цель проекта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3 Описание существующей проблемы по предлагаемой тематике проекта, обоснование актуальности реализации предлагаемого проекта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 xml:space="preserve">4 Подробное описание планируемых работ 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5 Технические требования к выполнению работ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6 Ожидаемые результаты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7 Характеристика назначения и областей применения (использования) ожидаемых результатов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8 Предпосылки для успешного завершения работ (получения ожидаемых результатов)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9 Объем финансирования проекта</w:t>
      </w:r>
    </w:p>
    <w:p w:rsidR="001F2393" w:rsidRPr="007B142D" w:rsidRDefault="001F2393" w:rsidP="001F23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2393" w:rsidRPr="005E6D42" w:rsidRDefault="001F2393" w:rsidP="001F2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E6D42">
        <w:rPr>
          <w:rFonts w:ascii="Times New Roman" w:hAnsi="Times New Roman" w:cs="Times New Roman"/>
          <w:b/>
          <w:bCs/>
          <w:sz w:val="24"/>
        </w:rPr>
        <w:t>СМЕТА РАСХОДОВ</w:t>
      </w:r>
    </w:p>
    <w:p w:rsidR="001F2393" w:rsidRPr="005E6D42" w:rsidRDefault="001F2393" w:rsidP="001F23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E6D42">
        <w:rPr>
          <w:rFonts w:ascii="Times New Roman" w:hAnsi="Times New Roman" w:cs="Times New Roman"/>
          <w:sz w:val="24"/>
        </w:rPr>
        <w:t>на выполнение проекта по теме:</w:t>
      </w:r>
    </w:p>
    <w:p w:rsidR="001F2393" w:rsidRPr="005E6D42" w:rsidRDefault="001F2393" w:rsidP="001F23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5E6D42">
        <w:rPr>
          <w:rFonts w:ascii="Times New Roman" w:hAnsi="Times New Roman" w:cs="Times New Roman"/>
          <w:b/>
          <w:sz w:val="24"/>
        </w:rPr>
        <w:t>"</w:t>
      </w:r>
      <w:r w:rsidRPr="005E6D42">
        <w:rPr>
          <w:rFonts w:ascii="Times New Roman" w:hAnsi="Times New Roman" w:cs="Times New Roman"/>
          <w:sz w:val="24"/>
        </w:rPr>
        <w:t xml:space="preserve"> _________________________________________________________________</w:t>
      </w:r>
      <w:r w:rsidRPr="005E6D42">
        <w:rPr>
          <w:rFonts w:ascii="Times New Roman" w:hAnsi="Times New Roman" w:cs="Times New Roman"/>
          <w:b/>
          <w:sz w:val="24"/>
        </w:rPr>
        <w:t>"</w:t>
      </w:r>
    </w:p>
    <w:p w:rsidR="001F2393" w:rsidRPr="005E6D42" w:rsidRDefault="001F2393" w:rsidP="001F239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2393" w:rsidRPr="005E6D42" w:rsidRDefault="001F2393" w:rsidP="001F239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7270"/>
        <w:gridCol w:w="1594"/>
      </w:tblGrid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  <w:vAlign w:val="center"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E6D42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5E6D42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270" w:type="dxa"/>
            <w:shd w:val="clear" w:color="auto" w:fill="auto"/>
            <w:noWrap/>
            <w:vAlign w:val="center"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sz w:val="24"/>
              </w:rPr>
              <w:t>Наименование статей расходов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sz w:val="24"/>
              </w:rPr>
              <w:t>(тыс. руб.)</w:t>
            </w: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Амортизация основных средств и нематериальных активов (за исключением зданий и сооружений), используемым для выполнения проекта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Оплата труда работников, непосредственно занятых при выполнении работ по проекту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Налоговые отчисления и страховые взносы по заработной плате непосредственных исполнителей работ по проекту.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Материальные расходы, непосредственно связанные с выполнением работ по проекту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70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Другие расходы, непосредственно связанные с выполнением работ по проекту, в том числе: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7270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расходы на командировки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7270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общехозяйственные расходы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70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 xml:space="preserve">Стоимость работ по договорам на выполнение составных частей проекта 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2393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270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bCs/>
                <w:sz w:val="24"/>
              </w:rPr>
              <w:t>Итого:</w:t>
            </w:r>
          </w:p>
        </w:tc>
        <w:tc>
          <w:tcPr>
            <w:tcW w:w="1594" w:type="dxa"/>
            <w:shd w:val="clear" w:color="auto" w:fill="auto"/>
            <w:noWrap/>
          </w:tcPr>
          <w:p w:rsidR="001F2393" w:rsidRPr="005E6D42" w:rsidRDefault="001F2393" w:rsidP="0038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1F2393" w:rsidRPr="005E6D42" w:rsidRDefault="001F2393" w:rsidP="001F239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F2393" w:rsidRDefault="001F2393" w:rsidP="001F2393">
      <w:pPr>
        <w:spacing w:after="0" w:line="240" w:lineRule="auto"/>
        <w:rPr>
          <w:sz w:val="26"/>
        </w:rPr>
      </w:pPr>
      <w:proofErr w:type="gramStart"/>
      <w:r w:rsidRPr="005E6D42">
        <w:rPr>
          <w:rFonts w:ascii="Times New Roman" w:hAnsi="Times New Roman" w:cs="Times New Roman"/>
          <w:i/>
          <w:sz w:val="24"/>
        </w:rPr>
        <w:t>(Обоснование затрат (пояснения к смете расходов) по статьям приводится в виде пояснительной записки (пояснений) к структуре затрат в произвольной форме.</w:t>
      </w:r>
      <w:proofErr w:type="gramEnd"/>
      <w:r w:rsidRPr="005E6D42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5E6D42">
        <w:rPr>
          <w:rFonts w:ascii="Times New Roman" w:hAnsi="Times New Roman" w:cs="Times New Roman"/>
          <w:i/>
          <w:sz w:val="24"/>
        </w:rPr>
        <w:t>См. Методические рекомендации)</w:t>
      </w:r>
      <w:proofErr w:type="gramEnd"/>
    </w:p>
    <w:p w:rsidR="001F2393" w:rsidRDefault="001F2393" w:rsidP="001F2393">
      <w:pPr>
        <w:rPr>
          <w:b/>
          <w:sz w:val="24"/>
        </w:rPr>
        <w:sectPr w:rsidR="001F2393">
          <w:pgSz w:w="11909" w:h="16834"/>
          <w:pgMar w:top="851" w:right="1134" w:bottom="851" w:left="1418" w:header="0" w:footer="283" w:gutter="0"/>
          <w:cols w:space="720"/>
        </w:sectPr>
      </w:pPr>
    </w:p>
    <w:p w:rsidR="001F2393" w:rsidRPr="00996B76" w:rsidRDefault="001F2393" w:rsidP="001F2393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996B76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</w:t>
      </w:r>
      <w:r>
        <w:rPr>
          <w:rFonts w:ascii="Times New Roman" w:hAnsi="Times New Roman" w:cs="Times New Roman"/>
          <w:b/>
          <w:color w:val="000000" w:themeColor="text1"/>
          <w:sz w:val="24"/>
        </w:rPr>
        <w:t>0</w:t>
      </w:r>
      <w:r w:rsidRPr="00996B76">
        <w:rPr>
          <w:rFonts w:ascii="Times New Roman" w:hAnsi="Times New Roman" w:cs="Times New Roman"/>
          <w:b/>
          <w:color w:val="000000" w:themeColor="text1"/>
          <w:sz w:val="24"/>
        </w:rPr>
        <w:t>. Обоснование сроков выполнения проекта</w:t>
      </w:r>
    </w:p>
    <w:p w:rsidR="001F2393" w:rsidRPr="00996B76" w:rsidRDefault="001F2393" w:rsidP="001F2393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1F2393" w:rsidRPr="00996B76" w:rsidRDefault="001F2393" w:rsidP="001F2393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96B76">
        <w:rPr>
          <w:rFonts w:ascii="Times New Roman" w:hAnsi="Times New Roman" w:cs="Times New Roman"/>
          <w:b/>
          <w:color w:val="000000" w:themeColor="text1"/>
          <w:sz w:val="24"/>
        </w:rPr>
        <w:t>ПЛАН-ГРАФИК ИСПОЛНЕНИЯ ОБЯЗАТЕЛЬСТВ</w:t>
      </w:r>
    </w:p>
    <w:p w:rsidR="001F2393" w:rsidRPr="00996B76" w:rsidRDefault="001F2393" w:rsidP="001F2393">
      <w:pPr>
        <w:pStyle w:val="Bodytext1"/>
        <w:shd w:val="clear" w:color="auto" w:fill="auto"/>
        <w:tabs>
          <w:tab w:val="left" w:pos="722"/>
        </w:tabs>
        <w:spacing w:line="240" w:lineRule="auto"/>
        <w:ind w:left="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выполнении </w:t>
      </w:r>
      <w:r w:rsidRPr="00996B76">
        <w:rPr>
          <w:rFonts w:ascii="Times New Roman" w:hAnsi="Times New Roman" w:cs="Times New Roman"/>
          <w:color w:val="000000" w:themeColor="text1"/>
          <w:sz w:val="24"/>
        </w:rPr>
        <w:t>проекта</w:t>
      </w: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теме: </w:t>
      </w:r>
    </w:p>
    <w:p w:rsidR="001F2393" w:rsidRPr="00996B76" w:rsidRDefault="001F2393" w:rsidP="001F2393">
      <w:pPr>
        <w:pStyle w:val="Bodytext1"/>
        <w:shd w:val="clear" w:color="auto" w:fill="auto"/>
        <w:tabs>
          <w:tab w:val="left" w:pos="722"/>
        </w:tabs>
        <w:spacing w:line="240" w:lineRule="auto"/>
        <w:ind w:left="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>«_______________________________________________________________________________________»</w:t>
      </w:r>
    </w:p>
    <w:p w:rsidR="001F2393" w:rsidRPr="00996B76" w:rsidRDefault="001F2393" w:rsidP="001F2393">
      <w:pPr>
        <w:pStyle w:val="Bodytext1"/>
        <w:shd w:val="clear" w:color="auto" w:fill="auto"/>
        <w:tabs>
          <w:tab w:val="left" w:pos="722"/>
        </w:tabs>
        <w:spacing w:line="281" w:lineRule="exact"/>
        <w:ind w:left="36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48"/>
        <w:gridCol w:w="6773"/>
        <w:gridCol w:w="2342"/>
        <w:gridCol w:w="1701"/>
        <w:gridCol w:w="1895"/>
      </w:tblGrid>
      <w:tr w:rsidR="001F2393" w:rsidRPr="00996B76" w:rsidTr="00386F86">
        <w:trPr>
          <w:cantSplit/>
          <w:trHeight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этапов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pStyle w:val="5"/>
              <w:tabs>
                <w:tab w:val="left" w:pos="708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Содержание выполняемых работ и мероприятий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Отчетный период по этапу</w:t>
            </w:r>
          </w:p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(начало - окончание)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Средства субсидии</w:t>
            </w:r>
          </w:p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(тыс. руб.)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Внебюджетные средства</w:t>
            </w:r>
          </w:p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(тыс. руб.)</w:t>
            </w:r>
          </w:p>
        </w:tc>
      </w:tr>
      <w:tr w:rsidR="001F2393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1F2393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1F2393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F2393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1F2393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1F2393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Pr="00996B76" w:rsidRDefault="001F2393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1F2393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Pr="00996B76" w:rsidRDefault="001F2393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Pr="00996B76" w:rsidRDefault="001F2393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1F2393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Default="001F2393" w:rsidP="00386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Default="001F2393" w:rsidP="00386F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Default="001F2393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Default="001F2393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93" w:rsidRDefault="001F2393" w:rsidP="0038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Default="001F2393" w:rsidP="00386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F2393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Default="001F2393" w:rsidP="00386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93" w:rsidRDefault="001F2393" w:rsidP="00386F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Default="001F2393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Default="001F2393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Default="001F2393" w:rsidP="0038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Default="001F2393" w:rsidP="00386F86">
            <w:pPr>
              <w:jc w:val="center"/>
              <w:rPr>
                <w:sz w:val="24"/>
              </w:rPr>
            </w:pPr>
          </w:p>
        </w:tc>
      </w:tr>
      <w:tr w:rsidR="001F2393" w:rsidTr="00386F86">
        <w:trPr>
          <w:cantSplit/>
          <w:trHeight w:val="3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Default="001F2393" w:rsidP="00386F86">
            <w:pPr>
              <w:jc w:val="center"/>
              <w:rPr>
                <w:sz w:val="24"/>
              </w:rPr>
            </w:pPr>
          </w:p>
        </w:tc>
        <w:tc>
          <w:tcPr>
            <w:tcW w:w="1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93" w:rsidRDefault="001F2393" w:rsidP="00386F86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93" w:rsidRDefault="001F2393" w:rsidP="0038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3" w:rsidRDefault="001F2393" w:rsidP="00386F86">
            <w:pPr>
              <w:jc w:val="center"/>
              <w:rPr>
                <w:sz w:val="24"/>
              </w:rPr>
            </w:pPr>
          </w:p>
        </w:tc>
      </w:tr>
    </w:tbl>
    <w:p w:rsidR="001F2393" w:rsidRDefault="001F2393" w:rsidP="001F2393"/>
    <w:p w:rsidR="0058024E" w:rsidRDefault="0058024E"/>
    <w:sectPr w:rsidR="0058024E" w:rsidSect="00A02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B2"/>
    <w:rsid w:val="001F2393"/>
    <w:rsid w:val="002815B2"/>
    <w:rsid w:val="0058024E"/>
    <w:rsid w:val="00B0315B"/>
    <w:rsid w:val="00E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93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F23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F239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3">
    <w:name w:val="Текст Знак"/>
    <w:aliases w:val="Знак3 Знак Знак"/>
    <w:basedOn w:val="a0"/>
    <w:link w:val="a4"/>
    <w:semiHidden/>
    <w:locked/>
    <w:rsid w:val="001F2393"/>
    <w:rPr>
      <w:rFonts w:ascii="Courier New" w:eastAsia="Times New Roman" w:hAnsi="Courier New" w:cs="Courier New"/>
    </w:rPr>
  </w:style>
  <w:style w:type="paragraph" w:styleId="a4">
    <w:name w:val="Plain Text"/>
    <w:aliases w:val="Знак3 Знак"/>
    <w:basedOn w:val="a"/>
    <w:link w:val="a3"/>
    <w:semiHidden/>
    <w:unhideWhenUsed/>
    <w:rsid w:val="001F239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1F2393"/>
    <w:rPr>
      <w:rFonts w:ascii="Consolas" w:hAnsi="Consolas" w:cs="Consolas"/>
      <w:sz w:val="21"/>
      <w:szCs w:val="21"/>
    </w:rPr>
  </w:style>
  <w:style w:type="paragraph" w:customStyle="1" w:styleId="a5">
    <w:name w:val="Базовый"/>
    <w:rsid w:val="001F23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1F2393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1F2393"/>
    <w:pPr>
      <w:widowControl w:val="0"/>
      <w:shd w:val="clear" w:color="auto" w:fill="FFFFFF"/>
      <w:spacing w:after="0" w:line="0" w:lineRule="atLeast"/>
      <w:ind w:hanging="16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93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1F23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F239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3">
    <w:name w:val="Текст Знак"/>
    <w:aliases w:val="Знак3 Знак Знак"/>
    <w:basedOn w:val="a0"/>
    <w:link w:val="a4"/>
    <w:semiHidden/>
    <w:locked/>
    <w:rsid w:val="001F2393"/>
    <w:rPr>
      <w:rFonts w:ascii="Courier New" w:eastAsia="Times New Roman" w:hAnsi="Courier New" w:cs="Courier New"/>
    </w:rPr>
  </w:style>
  <w:style w:type="paragraph" w:styleId="a4">
    <w:name w:val="Plain Text"/>
    <w:aliases w:val="Знак3 Знак"/>
    <w:basedOn w:val="a"/>
    <w:link w:val="a3"/>
    <w:semiHidden/>
    <w:unhideWhenUsed/>
    <w:rsid w:val="001F239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1F2393"/>
    <w:rPr>
      <w:rFonts w:ascii="Consolas" w:hAnsi="Consolas" w:cs="Consolas"/>
      <w:sz w:val="21"/>
      <w:szCs w:val="21"/>
    </w:rPr>
  </w:style>
  <w:style w:type="paragraph" w:customStyle="1" w:styleId="a5">
    <w:name w:val="Базовый"/>
    <w:rsid w:val="001F23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1F2393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1F2393"/>
    <w:pPr>
      <w:widowControl w:val="0"/>
      <w:shd w:val="clear" w:color="auto" w:fill="FFFFFF"/>
      <w:spacing w:after="0" w:line="0" w:lineRule="atLeast"/>
      <w:ind w:hanging="16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Карапышев</dc:creator>
  <cp:keywords/>
  <dc:description/>
  <cp:lastModifiedBy>Алексей В. Карапышев</cp:lastModifiedBy>
  <cp:revision>2</cp:revision>
  <dcterms:created xsi:type="dcterms:W3CDTF">2017-01-13T09:32:00Z</dcterms:created>
  <dcterms:modified xsi:type="dcterms:W3CDTF">2017-01-13T09:33:00Z</dcterms:modified>
</cp:coreProperties>
</file>