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</w:p>
    <w:p w:rsidR="00AF3A91" w:rsidRDefault="00AF3A91" w:rsidP="00AF3A91">
      <w:pPr>
        <w:widowControl w:val="0"/>
        <w:autoSpaceDE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ИЗМЕНЕНИЕ № 1</w:t>
      </w:r>
    </w:p>
    <w:p w:rsidR="00AF3A91" w:rsidRDefault="00AF3A91" w:rsidP="00AF3A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КОНКУРСНУЮ ДОКУМЕНТАЦИЮ</w:t>
      </w:r>
    </w:p>
    <w:p w:rsidR="00CF734B" w:rsidRPr="00CF734B" w:rsidRDefault="00CF734B" w:rsidP="00CF734B">
      <w:pPr>
        <w:spacing w:after="0"/>
        <w:jc w:val="center"/>
        <w:rPr>
          <w:b/>
          <w:sz w:val="28"/>
          <w:szCs w:val="28"/>
        </w:rPr>
      </w:pPr>
      <w:r w:rsidRPr="00CF734B">
        <w:rPr>
          <w:b/>
          <w:sz w:val="28"/>
          <w:szCs w:val="28"/>
        </w:rPr>
        <w:t>по проведению открытого конкурса на право заключения государственных контрактов на выполнение работ (оказание услуг) для государственных нужд в рамках  ФЦП «Исследования и разработки по приоритетным направлениям развития научно-технологического комплекса России на 2014-2020 годы»</w:t>
      </w:r>
    </w:p>
    <w:p w:rsidR="00CF734B" w:rsidRPr="00CF734B" w:rsidRDefault="00CF734B" w:rsidP="00CF734B">
      <w:pPr>
        <w:jc w:val="center"/>
        <w:rPr>
          <w:b/>
        </w:rPr>
      </w:pPr>
      <w:r w:rsidRPr="00CF734B">
        <w:rPr>
          <w:b/>
        </w:rPr>
        <w:t>(</w:t>
      </w:r>
      <w:r w:rsidRPr="00CF734B">
        <w:rPr>
          <w:b/>
          <w:sz w:val="28"/>
          <w:szCs w:val="28"/>
        </w:rPr>
        <w:t xml:space="preserve">Мероприятие 5.1 - </w:t>
      </w:r>
      <w:r w:rsidRPr="00CF734B">
        <w:rPr>
          <w:b/>
          <w:sz w:val="28"/>
          <w:szCs w:val="28"/>
          <w:lang w:val="en-US"/>
        </w:rPr>
        <w:t>I</w:t>
      </w:r>
      <w:r w:rsidRPr="00CF734B">
        <w:rPr>
          <w:b/>
          <w:sz w:val="28"/>
          <w:szCs w:val="28"/>
        </w:rPr>
        <w:t xml:space="preserve"> очередь)</w:t>
      </w:r>
    </w:p>
    <w:p w:rsidR="00AF3A91" w:rsidRDefault="00AF3A91" w:rsidP="00AF3A91">
      <w:pPr>
        <w:jc w:val="center"/>
        <w:rPr>
          <w:b/>
        </w:rPr>
      </w:pPr>
    </w:p>
    <w:p w:rsidR="00AF3A91" w:rsidRDefault="00AF3A91" w:rsidP="00AF3A91">
      <w:pPr>
        <w:jc w:val="center"/>
      </w:pPr>
      <w:r>
        <w:t>(Извещение № 0173100003713000</w:t>
      </w:r>
      <w:r w:rsidR="00CF734B">
        <w:t>465</w:t>
      </w:r>
      <w:r>
        <w:t xml:space="preserve"> от </w:t>
      </w:r>
      <w:r w:rsidR="00CF734B">
        <w:t>25.12.</w:t>
      </w:r>
      <w:r>
        <w:t>2013)</w:t>
      </w:r>
    </w:p>
    <w:p w:rsidR="00AF3A91" w:rsidRDefault="00AF3A91" w:rsidP="00AF3A91">
      <w:pPr>
        <w:jc w:val="center"/>
        <w:rPr>
          <w:b/>
        </w:rPr>
      </w:pPr>
    </w:p>
    <w:p w:rsidR="00AF3A91" w:rsidRDefault="00AF3A91" w:rsidP="00AF3A91">
      <w:pPr>
        <w:jc w:val="center"/>
        <w:rPr>
          <w:b/>
        </w:rPr>
      </w:pPr>
    </w:p>
    <w:p w:rsidR="0066522B" w:rsidRDefault="0066522B" w:rsidP="00AF3A91">
      <w:pPr>
        <w:jc w:val="center"/>
        <w:rPr>
          <w:b/>
        </w:rPr>
      </w:pPr>
    </w:p>
    <w:p w:rsidR="0066522B" w:rsidRDefault="0066522B" w:rsidP="00AF3A91">
      <w:pPr>
        <w:jc w:val="center"/>
        <w:rPr>
          <w:b/>
        </w:rPr>
      </w:pPr>
    </w:p>
    <w:p w:rsidR="0066522B" w:rsidRDefault="0066522B" w:rsidP="00AF3A91">
      <w:pPr>
        <w:jc w:val="center"/>
        <w:rPr>
          <w:b/>
        </w:rPr>
      </w:pPr>
    </w:p>
    <w:p w:rsidR="00AF3A91" w:rsidRDefault="00AF3A91" w:rsidP="00AF3A91">
      <w:pPr>
        <w:jc w:val="center"/>
        <w:rPr>
          <w:b/>
        </w:rPr>
      </w:pPr>
    </w:p>
    <w:tbl>
      <w:tblPr>
        <w:tblW w:w="9911" w:type="dxa"/>
        <w:tblInd w:w="250" w:type="dxa"/>
        <w:tblLook w:val="01E0" w:firstRow="1" w:lastRow="1" w:firstColumn="1" w:lastColumn="1" w:noHBand="0" w:noVBand="0"/>
      </w:tblPr>
      <w:tblGrid>
        <w:gridCol w:w="4955"/>
        <w:gridCol w:w="4956"/>
      </w:tblGrid>
      <w:tr w:rsidR="00AF3A91" w:rsidTr="00AF3A91">
        <w:tc>
          <w:tcPr>
            <w:tcW w:w="4955" w:type="dxa"/>
          </w:tcPr>
          <w:p w:rsidR="00AF3A91" w:rsidRDefault="00A160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</w:t>
            </w:r>
          </w:p>
          <w:p w:rsidR="00AF3A91" w:rsidRDefault="00AF3A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A16027" w:rsidRDefault="00A16027" w:rsidP="00A160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</w:t>
            </w:r>
            <w:r>
              <w:rPr>
                <w:color w:val="000000"/>
                <w:lang w:eastAsia="en-US"/>
              </w:rPr>
              <w:t xml:space="preserve">иректор Департамента управления программами и конкурсных процедур </w:t>
            </w:r>
          </w:p>
          <w:p w:rsidR="00A16027" w:rsidRDefault="00A16027" w:rsidP="00A160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Министерства образования и науки Российской Федерации</w:t>
            </w:r>
          </w:p>
          <w:p w:rsidR="00A16027" w:rsidRDefault="00A16027" w:rsidP="00A160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A16027" w:rsidRDefault="00A16027" w:rsidP="00A1602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 /</w:t>
            </w:r>
            <w:r>
              <w:rPr>
                <w:color w:val="000000"/>
                <w:lang w:eastAsia="en-US"/>
              </w:rPr>
              <w:t>М.С. Попов</w:t>
            </w:r>
            <w:r>
              <w:rPr>
                <w:color w:val="000000"/>
                <w:lang w:eastAsia="en-US"/>
              </w:rPr>
              <w:t>/</w:t>
            </w:r>
          </w:p>
          <w:p w:rsidR="00AF3A91" w:rsidRDefault="00AF3A9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56" w:type="dxa"/>
          </w:tcPr>
          <w:p w:rsidR="00AF3A91" w:rsidRDefault="0066522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</w:t>
            </w:r>
          </w:p>
          <w:p w:rsidR="00AF3A91" w:rsidRDefault="00AF3A9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6522B" w:rsidRDefault="00A16027" w:rsidP="0066522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</w:t>
            </w:r>
            <w:r w:rsidR="0066522B">
              <w:rPr>
                <w:color w:val="000000"/>
                <w:lang w:eastAsia="en-US"/>
              </w:rPr>
              <w:t xml:space="preserve">иректор Департамента </w:t>
            </w:r>
            <w:r>
              <w:rPr>
                <w:color w:val="000000"/>
                <w:lang w:eastAsia="en-US"/>
              </w:rPr>
              <w:t>науки и технологий</w:t>
            </w:r>
            <w:r w:rsidR="0066522B">
              <w:rPr>
                <w:color w:val="000000"/>
                <w:lang w:eastAsia="en-US"/>
              </w:rPr>
              <w:t xml:space="preserve"> </w:t>
            </w:r>
          </w:p>
          <w:p w:rsidR="0066522B" w:rsidRDefault="0066522B" w:rsidP="0066522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Министерства образования и науки Российской Федерации</w:t>
            </w:r>
          </w:p>
          <w:p w:rsidR="0066522B" w:rsidRDefault="0066522B" w:rsidP="0066522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A16027" w:rsidRDefault="00A16027" w:rsidP="0066522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66522B" w:rsidRDefault="0066522B" w:rsidP="0066522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________________ /</w:t>
            </w:r>
            <w:r w:rsidR="00A16027">
              <w:rPr>
                <w:color w:val="000000"/>
                <w:lang w:eastAsia="en-US"/>
              </w:rPr>
              <w:t>С.В. Са</w:t>
            </w:r>
            <w:bookmarkStart w:id="0" w:name="_GoBack"/>
            <w:bookmarkEnd w:id="0"/>
            <w:r w:rsidR="00A16027">
              <w:rPr>
                <w:color w:val="000000"/>
                <w:lang w:eastAsia="en-US"/>
              </w:rPr>
              <w:t>лихов</w:t>
            </w:r>
            <w:r>
              <w:rPr>
                <w:color w:val="000000"/>
                <w:lang w:eastAsia="en-US"/>
              </w:rPr>
              <w:t>/</w:t>
            </w:r>
          </w:p>
          <w:p w:rsidR="00AF3A91" w:rsidRDefault="00AF3A91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F3A91" w:rsidRDefault="00AF3A91" w:rsidP="00AF3A91">
      <w:pPr>
        <w:jc w:val="center"/>
        <w:rPr>
          <w:b/>
        </w:rPr>
      </w:pPr>
    </w:p>
    <w:p w:rsidR="00AF3A91" w:rsidRDefault="00AF3A91" w:rsidP="00AF3A91">
      <w:pPr>
        <w:jc w:val="center"/>
        <w:rPr>
          <w:b/>
        </w:rPr>
      </w:pPr>
    </w:p>
    <w:p w:rsidR="00AF3A91" w:rsidRDefault="00AF3A91" w:rsidP="00AF3A91">
      <w:pPr>
        <w:jc w:val="center"/>
        <w:rPr>
          <w:b/>
        </w:rPr>
      </w:pPr>
    </w:p>
    <w:p w:rsidR="00AF3A91" w:rsidRDefault="00AF3A91" w:rsidP="00AF3A91">
      <w:pPr>
        <w:jc w:val="center"/>
        <w:rPr>
          <w:b/>
        </w:rPr>
      </w:pP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  <w:r>
        <w:rPr>
          <w:b/>
        </w:rPr>
        <w:t>2013 г.</w:t>
      </w:r>
    </w:p>
    <w:p w:rsidR="00AF3A91" w:rsidRDefault="00AF3A91" w:rsidP="00AF3A91">
      <w:pPr>
        <w:keepNext/>
        <w:keepLines/>
        <w:widowControl w:val="0"/>
        <w:suppressLineNumbers/>
        <w:suppressAutoHyphens/>
        <w:jc w:val="center"/>
        <w:rPr>
          <w:b/>
        </w:rPr>
      </w:pPr>
      <w:r>
        <w:rPr>
          <w:b/>
        </w:rPr>
        <w:t>Москва</w:t>
      </w:r>
    </w:p>
    <w:p w:rsidR="00AF3A91" w:rsidRDefault="00AF3A91" w:rsidP="00AF3A91"/>
    <w:p w:rsidR="00AF3A91" w:rsidRDefault="00AF3A91" w:rsidP="003C6094">
      <w:pPr>
        <w:rPr>
          <w:color w:val="000000"/>
        </w:rPr>
      </w:pPr>
      <w:r>
        <w:rPr>
          <w:color w:val="000000"/>
        </w:rPr>
        <w:lastRenderedPageBreak/>
        <w:t xml:space="preserve">Государственный заказчик, в связи с технической ошибкой, вносит следующие изменения в </w:t>
      </w:r>
      <w:r w:rsidR="003C6094" w:rsidRPr="003C6094">
        <w:rPr>
          <w:bCs/>
          <w:color w:val="000000"/>
        </w:rPr>
        <w:t>по проведению открытого конкурса на право заключения государственных контрактов на выполнение работ (оказание услуг) для государственных нужд в рамках  ФЦП «Исследования и разработки по приоритетным направлениям развития научно-технологического комплекса России на 2014-2020 годы»</w:t>
      </w:r>
      <w:r w:rsidR="003C6094">
        <w:rPr>
          <w:bCs/>
          <w:color w:val="000000"/>
        </w:rPr>
        <w:t xml:space="preserve"> </w:t>
      </w:r>
      <w:r w:rsidR="003C6094" w:rsidRPr="003C6094">
        <w:rPr>
          <w:bCs/>
          <w:color w:val="000000"/>
        </w:rPr>
        <w:t>(Мероприятие 5.1 - I очередь)</w:t>
      </w:r>
      <w:r>
        <w:t xml:space="preserve">  </w:t>
      </w:r>
      <w:r>
        <w:rPr>
          <w:color w:val="000000"/>
        </w:rPr>
        <w:t>(Извещение № 0173100003713000</w:t>
      </w:r>
      <w:r w:rsidR="003C6094">
        <w:rPr>
          <w:color w:val="000000"/>
        </w:rPr>
        <w:t>465</w:t>
      </w:r>
      <w:r>
        <w:rPr>
          <w:color w:val="000000"/>
        </w:rPr>
        <w:t xml:space="preserve">, размещенное на Официальном сайте Российской Федерации </w:t>
      </w:r>
      <w:r w:rsidR="003C6094">
        <w:rPr>
          <w:color w:val="000000"/>
        </w:rPr>
        <w:t>25.12</w:t>
      </w:r>
      <w:r>
        <w:rPr>
          <w:color w:val="000000"/>
        </w:rPr>
        <w:t>.2013) по следующим положениям:</w:t>
      </w:r>
    </w:p>
    <w:p w:rsidR="008362FE" w:rsidRDefault="008362FE" w:rsidP="008362FE">
      <w:pPr>
        <w:pStyle w:val="a3"/>
        <w:numPr>
          <w:ilvl w:val="0"/>
          <w:numId w:val="1"/>
        </w:numPr>
        <w:tabs>
          <w:tab w:val="left" w:pos="284"/>
        </w:tabs>
      </w:pPr>
      <w:r>
        <w:t xml:space="preserve">В </w:t>
      </w:r>
      <w:r w:rsidR="00AF3A91">
        <w:t>П. 9.2.</w:t>
      </w:r>
      <w:r w:rsidR="00AC7EE4">
        <w:t>5</w:t>
      </w:r>
      <w:r w:rsidR="00AF3A91">
        <w:t xml:space="preserve"> пункта 9.2 «Информация о проводимом конкурсе» Конкурсной документации </w:t>
      </w:r>
      <w:r>
        <w:t xml:space="preserve">по лоту № 5 строку по первому этапу выполнения работ считать верной в следующей редакции: </w:t>
      </w:r>
    </w:p>
    <w:p w:rsidR="00AF3A91" w:rsidRDefault="008362FE" w:rsidP="008362FE">
      <w:pPr>
        <w:pStyle w:val="a3"/>
        <w:tabs>
          <w:tab w:val="left" w:pos="284"/>
        </w:tabs>
      </w:pPr>
      <w:r>
        <w:t>«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101"/>
        <w:gridCol w:w="1559"/>
        <w:gridCol w:w="1984"/>
        <w:gridCol w:w="4927"/>
      </w:tblGrid>
      <w:tr w:rsidR="00AF3A91" w:rsidTr="00AF3A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1" w:rsidRDefault="00AF3A91" w:rsidP="00AC7EE4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>9.2.</w:t>
            </w:r>
            <w:r w:rsidR="00AC7EE4"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1" w:rsidRDefault="00AC7EE4">
            <w:pPr>
              <w:tabs>
                <w:tab w:val="left" w:pos="284"/>
              </w:tabs>
              <w:rPr>
                <w:lang w:eastAsia="en-US"/>
              </w:rPr>
            </w:pPr>
            <w:r>
              <w:rPr>
                <w:lang w:eastAsia="en-US"/>
              </w:rPr>
              <w:t>1.3.1, 2.6.1</w:t>
            </w:r>
            <w:r w:rsidR="00AF3A91">
              <w:rPr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A91" w:rsidRDefault="00AC7EE4">
            <w:pPr>
              <w:tabs>
                <w:tab w:val="left" w:pos="284"/>
              </w:tabs>
              <w:rPr>
                <w:lang w:eastAsia="en-US"/>
              </w:rPr>
            </w:pPr>
            <w:r w:rsidRPr="00AC7EE4">
              <w:rPr>
                <w:lang w:eastAsia="en-US"/>
              </w:rPr>
              <w:t>Начальная (максимальная) цена контракта (лота)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FE" w:rsidRDefault="008362FE">
            <w:pPr>
              <w:keepNext/>
              <w:keepLines/>
              <w:widowControl w:val="0"/>
              <w:spacing w:after="0"/>
              <w:rPr>
                <w:b/>
              </w:rPr>
            </w:pPr>
            <w:bookmarkStart w:id="1" w:name="_Toc185325753"/>
            <w:r w:rsidRPr="00295F68">
              <w:t xml:space="preserve">по </w:t>
            </w:r>
            <w:r w:rsidRPr="00295F68">
              <w:rPr>
                <w:b/>
              </w:rPr>
              <w:t xml:space="preserve">ЛОТУ 5 </w:t>
            </w:r>
          </w:p>
          <w:p w:rsidR="008362FE" w:rsidRDefault="008362FE" w:rsidP="008362FE">
            <w:pPr>
              <w:keepNext/>
              <w:keepLines/>
              <w:widowControl w:val="0"/>
              <w:spacing w:after="0"/>
              <w:rPr>
                <w:lang w:eastAsia="en-US"/>
              </w:rPr>
            </w:pPr>
            <w:r w:rsidRPr="008362FE">
              <w:rPr>
                <w:lang w:eastAsia="en-US"/>
              </w:rPr>
              <w:t xml:space="preserve">за первый этап выполнения работ в 2014 году – 4,7 млн. рублей; </w:t>
            </w:r>
            <w:bookmarkEnd w:id="1"/>
          </w:p>
          <w:p w:rsidR="00AF3A91" w:rsidRDefault="00AF3A91">
            <w:pPr>
              <w:keepNext/>
              <w:keepLines/>
              <w:widowControl w:val="0"/>
              <w:rPr>
                <w:lang w:eastAsia="en-US"/>
              </w:rPr>
            </w:pPr>
          </w:p>
        </w:tc>
      </w:tr>
    </w:tbl>
    <w:p w:rsidR="00AF3A91" w:rsidRDefault="008362FE" w:rsidP="008362FE">
      <w:pPr>
        <w:tabs>
          <w:tab w:val="left" w:pos="284"/>
        </w:tabs>
        <w:jc w:val="right"/>
      </w:pPr>
      <w:r>
        <w:t>.».</w:t>
      </w:r>
    </w:p>
    <w:p w:rsidR="0060390B" w:rsidRDefault="0060390B" w:rsidP="0060390B">
      <w:pPr>
        <w:pStyle w:val="a3"/>
        <w:numPr>
          <w:ilvl w:val="0"/>
          <w:numId w:val="1"/>
        </w:numPr>
      </w:pPr>
      <w:r>
        <w:t xml:space="preserve">В </w:t>
      </w:r>
      <w:r w:rsidRPr="0060390B">
        <w:t>ЗАДАНИ</w:t>
      </w:r>
      <w:r>
        <w:t>И</w:t>
      </w:r>
      <w:r w:rsidRPr="0060390B">
        <w:t xml:space="preserve"> ПО ЛОТУ 9 на выполнение работ (оказание услуг) по теме:  «Осуществление мониторинга и экспертизы проектов при реализации в 2014-2017 годах мероприятия 1.4 ФЦП «Исследования и разработки по приоритетным направлениям развития научно-технологического комплекса России на 2014-2020 годы», Шифр 2014-03-563-0009, раздела V. Задание</w:t>
      </w:r>
      <w:r>
        <w:t xml:space="preserve"> читать в следующей редакции:</w:t>
      </w:r>
    </w:p>
    <w:p w:rsidR="008362FE" w:rsidRDefault="0060390B" w:rsidP="0060390B">
      <w:r>
        <w:t>п</w:t>
      </w:r>
      <w:r w:rsidR="00944614">
        <w:t xml:space="preserve">.2.6 в) пункта 2 «Требования  к работам (оказанию услуг)» </w:t>
      </w:r>
    </w:p>
    <w:p w:rsidR="00944614" w:rsidRDefault="00944614" w:rsidP="00944614">
      <w:r>
        <w:t>«</w:t>
      </w:r>
      <w:r w:rsidRPr="00944614">
        <w:t xml:space="preserve">в) проектов конкурсной документации по проведению конкурсного отбора на предоставление субсидий, проводимого </w:t>
      </w:r>
      <w:proofErr w:type="spellStart"/>
      <w:r w:rsidRPr="00944614">
        <w:t>Минобрнауки</w:t>
      </w:r>
      <w:proofErr w:type="spellEnd"/>
      <w:r w:rsidRPr="00944614">
        <w:t xml:space="preserve"> России в рамках мероприятий 1.4 Программы</w:t>
      </w:r>
      <w:proofErr w:type="gramStart"/>
      <w:r w:rsidRPr="00944614">
        <w:t>;</w:t>
      </w:r>
      <w:r>
        <w:t>»</w:t>
      </w:r>
      <w:proofErr w:type="gramEnd"/>
      <w:r w:rsidR="0060390B">
        <w:t>;</w:t>
      </w:r>
    </w:p>
    <w:p w:rsidR="00944614" w:rsidRDefault="0060390B" w:rsidP="0060390B">
      <w:r>
        <w:t>п</w:t>
      </w:r>
      <w:r w:rsidR="00020201">
        <w:t>.3.2, 3.3 и 3.4 пункта 3 «Технические требования</w:t>
      </w:r>
      <w:r>
        <w:t>»</w:t>
      </w:r>
    </w:p>
    <w:p w:rsidR="00020201" w:rsidRDefault="00020201" w:rsidP="00020201">
      <w:r>
        <w:t xml:space="preserve">«3.2 Экспертиза ОНТД на соответствие требованиям нормативно-технической документации должна основываться на требованиях ГОСТ 2.111-68 «Единая система конструкторской документации. </w:t>
      </w:r>
      <w:proofErr w:type="spellStart"/>
      <w:r>
        <w:t>Нормоконтроль</w:t>
      </w:r>
      <w:proofErr w:type="spellEnd"/>
      <w:r>
        <w:t>».</w:t>
      </w:r>
    </w:p>
    <w:p w:rsidR="00020201" w:rsidRDefault="00020201" w:rsidP="00020201">
      <w:r>
        <w:t xml:space="preserve">3.3 Перечень проектов, подлежащих мониторингу в рамках направления реализации, формируется в течение всего периода выполнения Государственного контракта по результатам конкурсного отбора на предоставление субсидий, проводимого </w:t>
      </w:r>
      <w:proofErr w:type="spellStart"/>
      <w:r>
        <w:t>Минобрнауки</w:t>
      </w:r>
      <w:proofErr w:type="spellEnd"/>
      <w:r>
        <w:t xml:space="preserve"> России в рамках мероприятия 1.4 Программы.</w:t>
      </w:r>
    </w:p>
    <w:p w:rsidR="00020201" w:rsidRDefault="00020201" w:rsidP="0060390B">
      <w:r>
        <w:t xml:space="preserve">3.4 Мониторинг проектов в рамках направления реализации должен осуществляться с использованием Информационной системы и на </w:t>
      </w:r>
      <w:proofErr w:type="gramStart"/>
      <w:r>
        <w:t>основе</w:t>
      </w:r>
      <w:proofErr w:type="gramEnd"/>
      <w:r>
        <w:t xml:space="preserve"> содержащейся в ней информации.».</w:t>
      </w:r>
    </w:p>
    <w:p w:rsidR="0060390B" w:rsidRDefault="0060390B" w:rsidP="0060390B"/>
    <w:p w:rsidR="0060390B" w:rsidRDefault="0060390B" w:rsidP="0060390B">
      <w:pPr>
        <w:ind w:left="708" w:firstLine="708"/>
      </w:pPr>
      <w:r>
        <w:t xml:space="preserve">3.  в ЗАДАНИИ ПО ЛОТУ 11 на выполнение работ (оказание услуг) по теме: </w:t>
      </w:r>
    </w:p>
    <w:p w:rsidR="0060390B" w:rsidRDefault="0060390B" w:rsidP="0060390B">
      <w:pPr>
        <w:ind w:left="1416"/>
      </w:pPr>
      <w:r>
        <w:t xml:space="preserve">«Осуществление мониторинга и экспертизы проектов с международным участием при реализации в 2014-2017 годах мероприятий ФЦП «Исследования и разработки по приоритетным направлениям развития научно-технологического комплекса России на 2014-2020 </w:t>
      </w:r>
      <w:proofErr w:type="spellStart"/>
      <w:r>
        <w:t>годы»</w:t>
      </w:r>
      <w:proofErr w:type="gramStart"/>
      <w:r>
        <w:t>,Ш</w:t>
      </w:r>
      <w:proofErr w:type="gramEnd"/>
      <w:r>
        <w:t>ифр</w:t>
      </w:r>
      <w:proofErr w:type="spellEnd"/>
      <w:r>
        <w:t xml:space="preserve"> 2014-03-563-0011, раздела V. Задание читать в следующей редакции:</w:t>
      </w:r>
    </w:p>
    <w:p w:rsidR="0060390B" w:rsidRDefault="0060390B" w:rsidP="0060390B">
      <w:r>
        <w:t>п.2.6 в) пункта 2 «Требования  к работам (оказанию услуг)»</w:t>
      </w:r>
    </w:p>
    <w:p w:rsidR="0060390B" w:rsidRDefault="0060390B" w:rsidP="0060390B">
      <w:r>
        <w:t>«</w:t>
      </w:r>
      <w:r w:rsidRPr="0060390B">
        <w:t xml:space="preserve">в) проектов конкурсной документации по проведению конкурсного отбора на предоставление субсидий, проводимого </w:t>
      </w:r>
      <w:proofErr w:type="spellStart"/>
      <w:r w:rsidRPr="0060390B">
        <w:t>Минобрнауки</w:t>
      </w:r>
      <w:proofErr w:type="spellEnd"/>
      <w:r w:rsidRPr="0060390B">
        <w:t xml:space="preserve"> России в рамках мероприятий 2.1 и 2.2 Программы</w:t>
      </w:r>
      <w:proofErr w:type="gramStart"/>
      <w:r w:rsidRPr="0060390B">
        <w:t>;</w:t>
      </w:r>
      <w:r>
        <w:t>»</w:t>
      </w:r>
      <w:proofErr w:type="gramEnd"/>
      <w:r>
        <w:t>;</w:t>
      </w:r>
    </w:p>
    <w:p w:rsidR="0060390B" w:rsidRDefault="0060390B" w:rsidP="0060390B">
      <w:r w:rsidRPr="0060390B">
        <w:t>п.3.2, 3.3 и 3.4 пункта 3 «Технические требования»</w:t>
      </w:r>
    </w:p>
    <w:p w:rsidR="0060390B" w:rsidRDefault="0060390B" w:rsidP="0060390B">
      <w:r>
        <w:lastRenderedPageBreak/>
        <w:t xml:space="preserve">«3.2 Экспертиза ОНТД на соответствие требованиям нормативно-технической документации должна основываться на требованиях ГОСТ 2.111-68 «Единая система конструкторской документации. </w:t>
      </w:r>
      <w:proofErr w:type="spellStart"/>
      <w:r>
        <w:t>Нормоконтроль</w:t>
      </w:r>
      <w:proofErr w:type="spellEnd"/>
      <w:r>
        <w:t>».</w:t>
      </w:r>
    </w:p>
    <w:p w:rsidR="0060390B" w:rsidRDefault="0060390B" w:rsidP="0060390B">
      <w:r>
        <w:t xml:space="preserve">3.3 Перечень проектов, подлежащих мониторингу в рамках направления реализации, формируется в течение всего периода выполнения Государственного контракта по результатам конкурсного отбора на предоставление субсидий, проводимого </w:t>
      </w:r>
      <w:proofErr w:type="spellStart"/>
      <w:r>
        <w:t>Минобрнауки</w:t>
      </w:r>
      <w:proofErr w:type="spellEnd"/>
      <w:r>
        <w:t xml:space="preserve"> России в рамках мероприятий 2.1 и 2.2 Программы.</w:t>
      </w:r>
    </w:p>
    <w:p w:rsidR="0060390B" w:rsidRDefault="0060390B" w:rsidP="0060390B">
      <w:r>
        <w:t xml:space="preserve">3.4 Мониторинг проектов в рамках направления реализации должен осуществляться с использованием Информационной системы и на </w:t>
      </w:r>
      <w:proofErr w:type="gramStart"/>
      <w:r>
        <w:t>основе</w:t>
      </w:r>
      <w:proofErr w:type="gramEnd"/>
      <w:r>
        <w:t xml:space="preserve"> содержащейся в ней информации.».</w:t>
      </w:r>
    </w:p>
    <w:p w:rsidR="0060390B" w:rsidRDefault="0060390B" w:rsidP="0060390B"/>
    <w:p w:rsidR="0060390B" w:rsidRDefault="0060390B" w:rsidP="0060390B">
      <w:pPr>
        <w:pStyle w:val="a3"/>
        <w:numPr>
          <w:ilvl w:val="0"/>
          <w:numId w:val="3"/>
        </w:numPr>
      </w:pPr>
      <w:r>
        <w:t xml:space="preserve">Пункт 1.1 Главы 1 Предмет Государственного контракта Раздела </w:t>
      </w:r>
      <w:r>
        <w:rPr>
          <w:lang w:val="en-US"/>
        </w:rPr>
        <w:t>VI</w:t>
      </w:r>
      <w:r w:rsidRPr="0060390B">
        <w:t xml:space="preserve"> </w:t>
      </w:r>
      <w:r>
        <w:t xml:space="preserve">«Проект Государственного контракта» </w:t>
      </w:r>
      <w:r w:rsidR="00CC4DAC">
        <w:t>читать в следующей редакции:</w:t>
      </w:r>
    </w:p>
    <w:p w:rsidR="00CC4DAC" w:rsidRDefault="00CC4DAC" w:rsidP="00CC4DAC">
      <w:r>
        <w:t>«</w:t>
      </w:r>
      <w:r w:rsidRPr="00CC4DAC">
        <w:t>1.1 Исполнитель по заданию Государственного заказчика обязуется выполнить работы (оказать услуги) по теме «_____________________________________________________________________»  и передать полученные при выполнении работ результаты (отчитаться об оказанных услугах) в порядке и на условиях, предусмотренных настоящим Государственным контрактом</w:t>
      </w:r>
      <w:proofErr w:type="gramStart"/>
      <w:r w:rsidRPr="00CC4DAC">
        <w:t>.</w:t>
      </w:r>
      <w:r>
        <w:t>».</w:t>
      </w:r>
      <w:proofErr w:type="gramEnd"/>
    </w:p>
    <w:p w:rsidR="00CC4DAC" w:rsidRDefault="00CC4DAC" w:rsidP="00AF3A91"/>
    <w:p w:rsidR="00A16DBF" w:rsidRPr="00CC4DAC" w:rsidRDefault="00AF3A91" w:rsidP="00AF3A91">
      <w:pPr>
        <w:rPr>
          <w:b/>
        </w:rPr>
      </w:pPr>
      <w:r w:rsidRPr="00CC4DAC">
        <w:rPr>
          <w:b/>
        </w:rPr>
        <w:t>Остальные положения Конкурсной документации остаются без изменений</w:t>
      </w:r>
      <w:r w:rsidR="00CC4DAC">
        <w:rPr>
          <w:b/>
        </w:rPr>
        <w:t>.</w:t>
      </w:r>
    </w:p>
    <w:sectPr w:rsidR="00A16DBF" w:rsidRPr="00CC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0E6"/>
    <w:multiLevelType w:val="hybridMultilevel"/>
    <w:tmpl w:val="B778FBB0"/>
    <w:lvl w:ilvl="0" w:tplc="213EC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FF0B83"/>
    <w:multiLevelType w:val="hybridMultilevel"/>
    <w:tmpl w:val="98269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207CB"/>
    <w:multiLevelType w:val="hybridMultilevel"/>
    <w:tmpl w:val="9410A73E"/>
    <w:lvl w:ilvl="0" w:tplc="02B661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91"/>
    <w:rsid w:val="00020201"/>
    <w:rsid w:val="00030CDB"/>
    <w:rsid w:val="00036804"/>
    <w:rsid w:val="000424E5"/>
    <w:rsid w:val="00047C10"/>
    <w:rsid w:val="0005132B"/>
    <w:rsid w:val="0005547B"/>
    <w:rsid w:val="000722AD"/>
    <w:rsid w:val="00083C1B"/>
    <w:rsid w:val="000923CC"/>
    <w:rsid w:val="000A26C3"/>
    <w:rsid w:val="000A2F03"/>
    <w:rsid w:val="000B1830"/>
    <w:rsid w:val="000B27BF"/>
    <w:rsid w:val="000B4923"/>
    <w:rsid w:val="000C1BC0"/>
    <w:rsid w:val="000E0CAC"/>
    <w:rsid w:val="000E404D"/>
    <w:rsid w:val="00111095"/>
    <w:rsid w:val="00111C5F"/>
    <w:rsid w:val="00112702"/>
    <w:rsid w:val="00131F0D"/>
    <w:rsid w:val="0014594C"/>
    <w:rsid w:val="00152F5B"/>
    <w:rsid w:val="001661BE"/>
    <w:rsid w:val="00185B39"/>
    <w:rsid w:val="001901FC"/>
    <w:rsid w:val="00193C98"/>
    <w:rsid w:val="00195340"/>
    <w:rsid w:val="001A3BA0"/>
    <w:rsid w:val="001A701A"/>
    <w:rsid w:val="001B12AA"/>
    <w:rsid w:val="001D00EF"/>
    <w:rsid w:val="001D0D8A"/>
    <w:rsid w:val="001D1490"/>
    <w:rsid w:val="001E19D3"/>
    <w:rsid w:val="001E7EB2"/>
    <w:rsid w:val="001F1B45"/>
    <w:rsid w:val="001F60F5"/>
    <w:rsid w:val="00205A43"/>
    <w:rsid w:val="00206BDA"/>
    <w:rsid w:val="00212520"/>
    <w:rsid w:val="00215F07"/>
    <w:rsid w:val="00220A4D"/>
    <w:rsid w:val="00230094"/>
    <w:rsid w:val="0023576F"/>
    <w:rsid w:val="00245A29"/>
    <w:rsid w:val="00247D54"/>
    <w:rsid w:val="00261755"/>
    <w:rsid w:val="0027212F"/>
    <w:rsid w:val="002779A7"/>
    <w:rsid w:val="0029164D"/>
    <w:rsid w:val="00293550"/>
    <w:rsid w:val="002A22B1"/>
    <w:rsid w:val="002A6478"/>
    <w:rsid w:val="002B2306"/>
    <w:rsid w:val="002B3117"/>
    <w:rsid w:val="002B490C"/>
    <w:rsid w:val="002B5546"/>
    <w:rsid w:val="002C4F9A"/>
    <w:rsid w:val="002D4E49"/>
    <w:rsid w:val="002D6EC3"/>
    <w:rsid w:val="002E2C3F"/>
    <w:rsid w:val="002F1411"/>
    <w:rsid w:val="002F4712"/>
    <w:rsid w:val="003148F1"/>
    <w:rsid w:val="00323C3A"/>
    <w:rsid w:val="0032476A"/>
    <w:rsid w:val="00333AAA"/>
    <w:rsid w:val="00335F39"/>
    <w:rsid w:val="00341DC9"/>
    <w:rsid w:val="0035667E"/>
    <w:rsid w:val="00391B00"/>
    <w:rsid w:val="003A109D"/>
    <w:rsid w:val="003B2559"/>
    <w:rsid w:val="003B348E"/>
    <w:rsid w:val="003B4E32"/>
    <w:rsid w:val="003C45A3"/>
    <w:rsid w:val="003C6094"/>
    <w:rsid w:val="003D38F9"/>
    <w:rsid w:val="003E3879"/>
    <w:rsid w:val="003E5973"/>
    <w:rsid w:val="00401F12"/>
    <w:rsid w:val="00410D20"/>
    <w:rsid w:val="00415CE5"/>
    <w:rsid w:val="0043764A"/>
    <w:rsid w:val="00451051"/>
    <w:rsid w:val="004541AB"/>
    <w:rsid w:val="00471FBF"/>
    <w:rsid w:val="00474825"/>
    <w:rsid w:val="00480614"/>
    <w:rsid w:val="00491DFF"/>
    <w:rsid w:val="004C4785"/>
    <w:rsid w:val="004F6211"/>
    <w:rsid w:val="00500BE5"/>
    <w:rsid w:val="0050121E"/>
    <w:rsid w:val="00516DA1"/>
    <w:rsid w:val="00521E07"/>
    <w:rsid w:val="00522FDB"/>
    <w:rsid w:val="00532344"/>
    <w:rsid w:val="00535C0D"/>
    <w:rsid w:val="00542B53"/>
    <w:rsid w:val="00546620"/>
    <w:rsid w:val="00547BA2"/>
    <w:rsid w:val="005556B7"/>
    <w:rsid w:val="0055634D"/>
    <w:rsid w:val="00577524"/>
    <w:rsid w:val="005826AA"/>
    <w:rsid w:val="00582C45"/>
    <w:rsid w:val="00585B0F"/>
    <w:rsid w:val="00587546"/>
    <w:rsid w:val="005878A3"/>
    <w:rsid w:val="00587A31"/>
    <w:rsid w:val="00593C07"/>
    <w:rsid w:val="005A28C1"/>
    <w:rsid w:val="005B26A6"/>
    <w:rsid w:val="005B4967"/>
    <w:rsid w:val="005B7EBE"/>
    <w:rsid w:val="005C082B"/>
    <w:rsid w:val="005C2248"/>
    <w:rsid w:val="0060390B"/>
    <w:rsid w:val="006125CE"/>
    <w:rsid w:val="006278C7"/>
    <w:rsid w:val="0064195F"/>
    <w:rsid w:val="00642601"/>
    <w:rsid w:val="00644F58"/>
    <w:rsid w:val="0065506A"/>
    <w:rsid w:val="006629E8"/>
    <w:rsid w:val="0066522B"/>
    <w:rsid w:val="00672645"/>
    <w:rsid w:val="00673015"/>
    <w:rsid w:val="00677FB8"/>
    <w:rsid w:val="0068158F"/>
    <w:rsid w:val="006845F4"/>
    <w:rsid w:val="00690738"/>
    <w:rsid w:val="00690B40"/>
    <w:rsid w:val="006A3D15"/>
    <w:rsid w:val="006A5714"/>
    <w:rsid w:val="006A69FC"/>
    <w:rsid w:val="006B5D05"/>
    <w:rsid w:val="006C4DCB"/>
    <w:rsid w:val="006D0B51"/>
    <w:rsid w:val="006D1209"/>
    <w:rsid w:val="006D7246"/>
    <w:rsid w:val="006E53CE"/>
    <w:rsid w:val="006F1426"/>
    <w:rsid w:val="00700230"/>
    <w:rsid w:val="00711E84"/>
    <w:rsid w:val="00716C71"/>
    <w:rsid w:val="00730866"/>
    <w:rsid w:val="00730AA1"/>
    <w:rsid w:val="007406AF"/>
    <w:rsid w:val="007512C0"/>
    <w:rsid w:val="007650DF"/>
    <w:rsid w:val="007700A8"/>
    <w:rsid w:val="00774F0B"/>
    <w:rsid w:val="00780628"/>
    <w:rsid w:val="00797344"/>
    <w:rsid w:val="007C1303"/>
    <w:rsid w:val="007C7682"/>
    <w:rsid w:val="007D671A"/>
    <w:rsid w:val="007F3631"/>
    <w:rsid w:val="00800EE1"/>
    <w:rsid w:val="00805137"/>
    <w:rsid w:val="00805EF2"/>
    <w:rsid w:val="00811B48"/>
    <w:rsid w:val="00813E1A"/>
    <w:rsid w:val="00823420"/>
    <w:rsid w:val="0082601F"/>
    <w:rsid w:val="00827758"/>
    <w:rsid w:val="00827F64"/>
    <w:rsid w:val="008362FE"/>
    <w:rsid w:val="008440D9"/>
    <w:rsid w:val="00853B6F"/>
    <w:rsid w:val="00860474"/>
    <w:rsid w:val="00872E9D"/>
    <w:rsid w:val="00885FDD"/>
    <w:rsid w:val="00886E87"/>
    <w:rsid w:val="00887BDA"/>
    <w:rsid w:val="008B5B58"/>
    <w:rsid w:val="008C30F3"/>
    <w:rsid w:val="008D3252"/>
    <w:rsid w:val="008D638A"/>
    <w:rsid w:val="008E3BD4"/>
    <w:rsid w:val="008F744A"/>
    <w:rsid w:val="008F798B"/>
    <w:rsid w:val="008F7A79"/>
    <w:rsid w:val="00900DFC"/>
    <w:rsid w:val="009012EC"/>
    <w:rsid w:val="00903478"/>
    <w:rsid w:val="00915013"/>
    <w:rsid w:val="00921B73"/>
    <w:rsid w:val="00922846"/>
    <w:rsid w:val="009316D2"/>
    <w:rsid w:val="00944614"/>
    <w:rsid w:val="00950AAD"/>
    <w:rsid w:val="009525F7"/>
    <w:rsid w:val="0096105D"/>
    <w:rsid w:val="00963CB1"/>
    <w:rsid w:val="0096580B"/>
    <w:rsid w:val="009727CC"/>
    <w:rsid w:val="00983D54"/>
    <w:rsid w:val="0099244B"/>
    <w:rsid w:val="009945E1"/>
    <w:rsid w:val="009B7DDF"/>
    <w:rsid w:val="009C1771"/>
    <w:rsid w:val="009C3E25"/>
    <w:rsid w:val="009D2B8C"/>
    <w:rsid w:val="009D5FAD"/>
    <w:rsid w:val="009D766B"/>
    <w:rsid w:val="009E6B56"/>
    <w:rsid w:val="009F6DB0"/>
    <w:rsid w:val="00A02622"/>
    <w:rsid w:val="00A03EAE"/>
    <w:rsid w:val="00A0440C"/>
    <w:rsid w:val="00A13058"/>
    <w:rsid w:val="00A16027"/>
    <w:rsid w:val="00A16DBF"/>
    <w:rsid w:val="00A25600"/>
    <w:rsid w:val="00A33E27"/>
    <w:rsid w:val="00A45B2A"/>
    <w:rsid w:val="00A53BB4"/>
    <w:rsid w:val="00A63FCD"/>
    <w:rsid w:val="00A65857"/>
    <w:rsid w:val="00A80C97"/>
    <w:rsid w:val="00A83234"/>
    <w:rsid w:val="00A9721A"/>
    <w:rsid w:val="00AA5678"/>
    <w:rsid w:val="00AB1E6C"/>
    <w:rsid w:val="00AC6570"/>
    <w:rsid w:val="00AC7EE4"/>
    <w:rsid w:val="00AD1587"/>
    <w:rsid w:val="00AD44A2"/>
    <w:rsid w:val="00AD53DA"/>
    <w:rsid w:val="00AE0C04"/>
    <w:rsid w:val="00AF3A91"/>
    <w:rsid w:val="00B112E6"/>
    <w:rsid w:val="00B1164E"/>
    <w:rsid w:val="00B14CA4"/>
    <w:rsid w:val="00B16458"/>
    <w:rsid w:val="00B17F81"/>
    <w:rsid w:val="00B23514"/>
    <w:rsid w:val="00B25D39"/>
    <w:rsid w:val="00B25DAD"/>
    <w:rsid w:val="00B3755C"/>
    <w:rsid w:val="00B415B9"/>
    <w:rsid w:val="00B465B4"/>
    <w:rsid w:val="00B60D04"/>
    <w:rsid w:val="00B64097"/>
    <w:rsid w:val="00B668F0"/>
    <w:rsid w:val="00B702BB"/>
    <w:rsid w:val="00B81A7A"/>
    <w:rsid w:val="00B904E4"/>
    <w:rsid w:val="00B943FB"/>
    <w:rsid w:val="00BA4620"/>
    <w:rsid w:val="00BC153F"/>
    <w:rsid w:val="00BC6783"/>
    <w:rsid w:val="00BE5B72"/>
    <w:rsid w:val="00BF1975"/>
    <w:rsid w:val="00BF20EF"/>
    <w:rsid w:val="00C10624"/>
    <w:rsid w:val="00C1311B"/>
    <w:rsid w:val="00C378E1"/>
    <w:rsid w:val="00C541BC"/>
    <w:rsid w:val="00C6038A"/>
    <w:rsid w:val="00C60C9A"/>
    <w:rsid w:val="00C61B0D"/>
    <w:rsid w:val="00C62176"/>
    <w:rsid w:val="00C95F50"/>
    <w:rsid w:val="00C972D3"/>
    <w:rsid w:val="00C973F7"/>
    <w:rsid w:val="00CA5C18"/>
    <w:rsid w:val="00CA657D"/>
    <w:rsid w:val="00CB2177"/>
    <w:rsid w:val="00CC4B19"/>
    <w:rsid w:val="00CC4DAC"/>
    <w:rsid w:val="00CC5C61"/>
    <w:rsid w:val="00CD1E97"/>
    <w:rsid w:val="00CD6896"/>
    <w:rsid w:val="00CE6051"/>
    <w:rsid w:val="00CE78D6"/>
    <w:rsid w:val="00CF6A51"/>
    <w:rsid w:val="00CF734B"/>
    <w:rsid w:val="00D049F9"/>
    <w:rsid w:val="00D137F4"/>
    <w:rsid w:val="00D31DC6"/>
    <w:rsid w:val="00D570CC"/>
    <w:rsid w:val="00D61F30"/>
    <w:rsid w:val="00D629D4"/>
    <w:rsid w:val="00D70CB8"/>
    <w:rsid w:val="00D714F2"/>
    <w:rsid w:val="00D75B7A"/>
    <w:rsid w:val="00D86FC7"/>
    <w:rsid w:val="00D877D1"/>
    <w:rsid w:val="00D90F2E"/>
    <w:rsid w:val="00DB62DE"/>
    <w:rsid w:val="00DB7807"/>
    <w:rsid w:val="00DC20C3"/>
    <w:rsid w:val="00DE67A0"/>
    <w:rsid w:val="00DF20EB"/>
    <w:rsid w:val="00DF6F93"/>
    <w:rsid w:val="00E02A17"/>
    <w:rsid w:val="00E068C6"/>
    <w:rsid w:val="00E07CED"/>
    <w:rsid w:val="00E12A24"/>
    <w:rsid w:val="00E13EE1"/>
    <w:rsid w:val="00E3051D"/>
    <w:rsid w:val="00E36583"/>
    <w:rsid w:val="00E414B3"/>
    <w:rsid w:val="00E52CC7"/>
    <w:rsid w:val="00E6018F"/>
    <w:rsid w:val="00E66AA4"/>
    <w:rsid w:val="00E727EA"/>
    <w:rsid w:val="00E736C2"/>
    <w:rsid w:val="00E8352C"/>
    <w:rsid w:val="00E86A17"/>
    <w:rsid w:val="00E947E3"/>
    <w:rsid w:val="00E96219"/>
    <w:rsid w:val="00E974EA"/>
    <w:rsid w:val="00EA301B"/>
    <w:rsid w:val="00EA667A"/>
    <w:rsid w:val="00EA7E66"/>
    <w:rsid w:val="00EB0C8A"/>
    <w:rsid w:val="00EB0D0F"/>
    <w:rsid w:val="00EB31DA"/>
    <w:rsid w:val="00EB4E05"/>
    <w:rsid w:val="00EB6FAB"/>
    <w:rsid w:val="00EC20E2"/>
    <w:rsid w:val="00EF423C"/>
    <w:rsid w:val="00EF4632"/>
    <w:rsid w:val="00EF7AC7"/>
    <w:rsid w:val="00F11489"/>
    <w:rsid w:val="00F11FD5"/>
    <w:rsid w:val="00F370A9"/>
    <w:rsid w:val="00F412E4"/>
    <w:rsid w:val="00F45C87"/>
    <w:rsid w:val="00F62D6E"/>
    <w:rsid w:val="00F67875"/>
    <w:rsid w:val="00F769EF"/>
    <w:rsid w:val="00F9082C"/>
    <w:rsid w:val="00FA7704"/>
    <w:rsid w:val="00FA7CCB"/>
    <w:rsid w:val="00FB12CA"/>
    <w:rsid w:val="00FE1860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2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91"/>
    <w:pPr>
      <w:ind w:left="720"/>
      <w:contextualSpacing/>
    </w:pPr>
  </w:style>
  <w:style w:type="table" w:styleId="a4">
    <w:name w:val="Table Grid"/>
    <w:basedOn w:val="a1"/>
    <w:uiPriority w:val="59"/>
    <w:rsid w:val="00AF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657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5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2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91"/>
    <w:pPr>
      <w:ind w:left="720"/>
      <w:contextualSpacing/>
    </w:pPr>
  </w:style>
  <w:style w:type="table" w:styleId="a4">
    <w:name w:val="Table Grid"/>
    <w:basedOn w:val="a1"/>
    <w:uiPriority w:val="59"/>
    <w:rsid w:val="00AF3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657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5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Елена Михайловна</dc:creator>
  <cp:lastModifiedBy>Глухова Елена Михайловна</cp:lastModifiedBy>
  <cp:revision>15</cp:revision>
  <cp:lastPrinted>2013-12-27T08:08:00Z</cp:lastPrinted>
  <dcterms:created xsi:type="dcterms:W3CDTF">2013-12-26T08:37:00Z</dcterms:created>
  <dcterms:modified xsi:type="dcterms:W3CDTF">2013-12-27T08:10:00Z</dcterms:modified>
</cp:coreProperties>
</file>